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D3" w:rsidRDefault="00A164D3">
      <w:bookmarkStart w:id="0" w:name="_GoBack"/>
      <w:bookmarkEnd w:id="0"/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164D3" w:rsidRDefault="00DB64A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Youth Housing Care Coordinator</w:t>
      </w:r>
    </w:p>
    <w:p w:rsidR="00A164D3" w:rsidRDefault="00DB64A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>Position Description</w:t>
      </w: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bookmarkStart w:id="2" w:name="_heading=h.tdxl66ccj82f" w:colFirst="0" w:colLast="0"/>
      <w:bookmarkEnd w:id="2"/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164D3" w:rsidRDefault="00DB64A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PRIMARY PURPOSE</w:t>
      </w:r>
    </w:p>
    <w:p w:rsidR="00A164D3" w:rsidRDefault="00DB64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Ca</w:t>
      </w:r>
      <w:r>
        <w:rPr>
          <w:sz w:val="24"/>
          <w:szCs w:val="24"/>
        </w:rPr>
        <w:t>re Coordinator</w:t>
      </w:r>
      <w:r>
        <w:rPr>
          <w:color w:val="000000"/>
          <w:sz w:val="24"/>
          <w:szCs w:val="24"/>
        </w:rPr>
        <w:t xml:space="preserve"> will recruit, coach, and provide comprehensive housing </w:t>
      </w:r>
      <w:r>
        <w:rPr>
          <w:sz w:val="24"/>
          <w:szCs w:val="24"/>
        </w:rPr>
        <w:t>stabilization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and support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services to homeless and at risk of becoming homeless youth, individuals, and families. </w:t>
      </w: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164D3" w:rsidRDefault="00DB64A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DUTIES AND RESPONSIBILITIES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Develop a comprehensive understanding of the state and federal rules and regulations of the programs administered in the </w:t>
      </w:r>
      <w:r>
        <w:rPr>
          <w:sz w:val="24"/>
          <w:szCs w:val="24"/>
        </w:rPr>
        <w:t>Housing Departme</w:t>
      </w:r>
      <w:r>
        <w:rPr>
          <w:sz w:val="24"/>
          <w:szCs w:val="24"/>
        </w:rPr>
        <w:t>nt, including but not limited to HUD and DHS Regulations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Collect data to determine program eligibility based on assessments administered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comprehensive case management services aimed at reducing academic, personal, environmental, income and work-related barriers that prevent participants from obtaining or securing housing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Maintain </w:t>
      </w:r>
      <w:r>
        <w:rPr>
          <w:sz w:val="24"/>
          <w:szCs w:val="24"/>
        </w:rPr>
        <w:t xml:space="preserve">contact with program participants via </w:t>
      </w:r>
      <w:r>
        <w:rPr>
          <w:color w:val="000000"/>
          <w:sz w:val="24"/>
          <w:szCs w:val="24"/>
        </w:rPr>
        <w:t>telephone, mail</w:t>
      </w:r>
      <w:r>
        <w:rPr>
          <w:color w:val="000000"/>
          <w:sz w:val="24"/>
          <w:szCs w:val="24"/>
        </w:rPr>
        <w:t>, email and face-to-face</w:t>
      </w:r>
      <w:r>
        <w:rPr>
          <w:sz w:val="24"/>
          <w:szCs w:val="24"/>
        </w:rPr>
        <w:t xml:space="preserve"> interactions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Conduct community outreach to identify potential members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Enter participant information into designated</w:t>
      </w:r>
      <w:r>
        <w:rPr>
          <w:sz w:val="24"/>
          <w:szCs w:val="24"/>
        </w:rPr>
        <w:t xml:space="preserve"> data</w:t>
      </w:r>
      <w:r>
        <w:rPr>
          <w:color w:val="000000"/>
          <w:sz w:val="24"/>
          <w:szCs w:val="24"/>
        </w:rPr>
        <w:t xml:space="preserve"> reporting system(s) in a timely manner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walk-in assessments that determine eligibility for youth-target</w:t>
      </w:r>
      <w:r>
        <w:rPr>
          <w:color w:val="000000"/>
          <w:sz w:val="24"/>
          <w:szCs w:val="24"/>
        </w:rPr>
        <w:t>ed programs within the Aazhoomon collective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proper Housing Quality Standard inspections per HUD guidelines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 accurate and up-to-date participant files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 and maintain relationships and partnerships with community based organizations and landlords that lead to enhanced services for participants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Connect participants to community resources to address individual/family needs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Report on the effectiveness </w:t>
      </w:r>
      <w:r>
        <w:rPr>
          <w:color w:val="000000"/>
          <w:sz w:val="24"/>
          <w:szCs w:val="24"/>
        </w:rPr>
        <w:t>of the referral and if any of the needs are unmet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confidentiality of all data to maintain compliance with federal, state, and local laws, regulations, policies and procedures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information on services offered at various outreach events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Must be</w:t>
      </w:r>
      <w:r>
        <w:rPr>
          <w:color w:val="000000"/>
          <w:sz w:val="24"/>
          <w:szCs w:val="24"/>
        </w:rPr>
        <w:t xml:space="preserve"> a self-starter, work independently and within a team environment</w:t>
      </w:r>
      <w:r>
        <w:rPr>
          <w:sz w:val="24"/>
          <w:szCs w:val="24"/>
        </w:rPr>
        <w:t xml:space="preserve"> 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Prioritize and plan work activities and use time efficiently and effectively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 a good working relationship with co-workers, funders, vendors and other organizations relevant to the h</w:t>
      </w:r>
      <w:r>
        <w:rPr>
          <w:color w:val="000000"/>
          <w:sz w:val="24"/>
          <w:szCs w:val="24"/>
        </w:rPr>
        <w:t>omeless program and/or community action agency</w:t>
      </w: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DB64A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Youth Housing Care Coordinator</w:t>
      </w:r>
    </w:p>
    <w:p w:rsidR="00A164D3" w:rsidRDefault="00DB64A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Position Description Page 2</w:t>
      </w:r>
    </w:p>
    <w:p w:rsidR="00A164D3" w:rsidRDefault="00A164D3">
      <w:pPr>
        <w:rPr>
          <w:rFonts w:ascii="Cambria" w:eastAsia="Cambria" w:hAnsi="Cambria" w:cs="Cambria"/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DB64A6">
      <w:pPr>
        <w:rPr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>DUTIES AND RESPONSIBILITIES continued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required meetings, training, seminars, and conferences as needed/required to enhance expertise and professionalism in agency activities as scheduled by the Director and/or funding source, outside agencies, etc. to fulfill job/project(s) requirements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Perform all other duties as assigned by 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upervisor and/or </w:t>
      </w:r>
      <w:r>
        <w:rPr>
          <w:sz w:val="24"/>
          <w:szCs w:val="24"/>
        </w:rPr>
        <w:t>executive d</w:t>
      </w:r>
      <w:r>
        <w:rPr>
          <w:color w:val="000000"/>
          <w:sz w:val="24"/>
          <w:szCs w:val="24"/>
        </w:rPr>
        <w:t>irector</w:t>
      </w:r>
    </w:p>
    <w:p w:rsidR="00A164D3" w:rsidRDefault="00DB64A6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Travel to various locations during the day and occasional overnight stay(s) will be required</w:t>
      </w:r>
    </w:p>
    <w:p w:rsidR="00A164D3" w:rsidRDefault="00DB6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other duties as assigned</w:t>
      </w: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164D3" w:rsidRDefault="00DB64A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SKILLS/KNOWLEDGE REQUIRED</w:t>
      </w:r>
    </w:p>
    <w:p w:rsidR="00A164D3" w:rsidRDefault="00DB64A6">
      <w:pPr>
        <w:numPr>
          <w:ilvl w:val="0"/>
          <w:numId w:val="2"/>
        </w:numPr>
        <w:ind w:left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Associate’s degree in business administration, real estate, public administration, social service or a housing related field preferred</w:t>
      </w:r>
    </w:p>
    <w:p w:rsidR="00A164D3" w:rsidRDefault="00DB6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>Minimum of one to two</w:t>
      </w:r>
      <w:r>
        <w:rPr>
          <w:sz w:val="24"/>
          <w:szCs w:val="24"/>
        </w:rPr>
        <w:t xml:space="preserve"> years of experience working with single adults, families and/or youth who have experienced long-term homelessness is desirable</w:t>
      </w:r>
    </w:p>
    <w:p w:rsidR="00A164D3" w:rsidRDefault="00DB6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Effectively organize, prioritize, solve problems and handle multiple tasks while maintaining high quality of work and meeting de</w:t>
      </w:r>
      <w:r>
        <w:rPr>
          <w:color w:val="000000"/>
          <w:sz w:val="24"/>
          <w:szCs w:val="24"/>
        </w:rPr>
        <w:t>adlines</w:t>
      </w:r>
    </w:p>
    <w:p w:rsidR="00A164D3" w:rsidRDefault="00DB6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independently, with minimal supervision, as well as within a team environment</w:t>
      </w:r>
    </w:p>
    <w:p w:rsidR="00A164D3" w:rsidRDefault="00DB6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Experience in maintaining detailed records on a computer system and handwritten documents</w:t>
      </w:r>
    </w:p>
    <w:p w:rsidR="00A164D3" w:rsidRDefault="00DB6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Be a </w:t>
      </w:r>
      <w:r>
        <w:rPr>
          <w:color w:val="000000"/>
          <w:sz w:val="24"/>
          <w:szCs w:val="24"/>
        </w:rPr>
        <w:t>positive ambassador of NWICDC and its mission</w:t>
      </w:r>
    </w:p>
    <w:p w:rsidR="00A164D3" w:rsidRDefault="00DB6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>Be able to w</w:t>
      </w:r>
      <w:r>
        <w:rPr>
          <w:color w:val="000000"/>
          <w:sz w:val="24"/>
          <w:szCs w:val="24"/>
        </w:rPr>
        <w:t>ork under pr</w:t>
      </w:r>
      <w:r>
        <w:rPr>
          <w:color w:val="000000"/>
          <w:sz w:val="24"/>
          <w:szCs w:val="24"/>
        </w:rPr>
        <w:t>essure, in stressful situations and sometimes with frequent interruptions</w:t>
      </w:r>
    </w:p>
    <w:p w:rsidR="00A164D3" w:rsidRDefault="00DB6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Display a positive, professional and respectful demeanor at all times toward employees, peers, professional contacts and participants</w:t>
      </w:r>
    </w:p>
    <w:p w:rsidR="00A164D3" w:rsidRDefault="00DB6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Excellent communication skills; verbal and writt</w:t>
      </w:r>
      <w:r>
        <w:rPr>
          <w:color w:val="000000"/>
          <w:sz w:val="24"/>
          <w:szCs w:val="24"/>
        </w:rPr>
        <w:t>en, and listening</w:t>
      </w:r>
    </w:p>
    <w:p w:rsidR="00A164D3" w:rsidRDefault="00DB6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Must be able to relate and communicate effectively in various environments with a diverse set of members and community partners</w:t>
      </w:r>
    </w:p>
    <w:p w:rsidR="00A164D3" w:rsidRDefault="00DB6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Ability to maintain confidentiality of organization proprietary information, members, program participants and</w:t>
      </w:r>
      <w:r>
        <w:rPr>
          <w:color w:val="000000"/>
          <w:sz w:val="24"/>
          <w:szCs w:val="24"/>
        </w:rPr>
        <w:t xml:space="preserve"> staff</w:t>
      </w:r>
    </w:p>
    <w:p w:rsidR="00A164D3" w:rsidRDefault="00DB6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 a criminal background check</w:t>
      </w:r>
      <w:r>
        <w:rPr>
          <w:sz w:val="24"/>
          <w:szCs w:val="24"/>
        </w:rPr>
        <w:t xml:space="preserve"> and illegal drug screen</w:t>
      </w:r>
    </w:p>
    <w:p w:rsidR="00A164D3" w:rsidRDefault="00DB6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>Demonstrated working knowledge of Microsoft Office Suite</w:t>
      </w:r>
    </w:p>
    <w:p w:rsidR="00A164D3" w:rsidRDefault="00DB6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bility to relate, communicate and respond competently and positively with an understanding of indigenous traditions, lifestyles and worldviews with a focus on Anishinaabe culture, or w</w:t>
      </w:r>
      <w:r>
        <w:rPr>
          <w:sz w:val="24"/>
          <w:szCs w:val="24"/>
        </w:rPr>
        <w:t>illingness to learn indigenous worldviews and philosophies in program de</w:t>
      </w:r>
      <w:r>
        <w:rPr>
          <w:sz w:val="24"/>
          <w:szCs w:val="24"/>
        </w:rPr>
        <w:t>velopment and implementation</w:t>
      </w: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4D3" w:rsidRDefault="00DB64A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Youth Housing Care Coordinator</w:t>
      </w:r>
    </w:p>
    <w:p w:rsidR="00A164D3" w:rsidRDefault="00DB64A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Position Description Page 3</w:t>
      </w:r>
    </w:p>
    <w:p w:rsidR="00A164D3" w:rsidRDefault="00A164D3">
      <w:pPr>
        <w:rPr>
          <w:rFonts w:ascii="Cambria" w:eastAsia="Cambria" w:hAnsi="Cambria" w:cs="Cambria"/>
          <w:sz w:val="24"/>
          <w:szCs w:val="24"/>
        </w:rPr>
      </w:pPr>
    </w:p>
    <w:p w:rsidR="00A164D3" w:rsidRDefault="00A164D3">
      <w:pPr>
        <w:rPr>
          <w:rFonts w:ascii="Cambria" w:eastAsia="Cambria" w:hAnsi="Cambria" w:cs="Cambria"/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</w:p>
    <w:p w:rsidR="00A164D3" w:rsidRDefault="00DB64A6">
      <w:pPr>
        <w:ind w:right="4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Pay range starts at $23/hour to $25/hour DOQ</w:t>
      </w:r>
    </w:p>
    <w:p w:rsidR="00A164D3" w:rsidRDefault="00A164D3">
      <w:pPr>
        <w:ind w:right="4080"/>
        <w:rPr>
          <w:b/>
          <w:i/>
          <w:sz w:val="24"/>
          <w:szCs w:val="24"/>
        </w:rPr>
      </w:pPr>
    </w:p>
    <w:p w:rsidR="00A164D3" w:rsidRDefault="00A164D3">
      <w:pPr>
        <w:ind w:right="4080"/>
        <w:rPr>
          <w:b/>
          <w:i/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</w:p>
    <w:p w:rsidR="00A164D3" w:rsidRDefault="00DB64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DISCLAIMER:</w:t>
      </w:r>
    </w:p>
    <w:p w:rsidR="00A164D3" w:rsidRDefault="00DB64A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The information presented indicates the general nature and level of work expected of employees in this classification. It is not designed to contain, or to be interpreted as a comprehensive inventory of all duties, responsibilities, qualifications and obje</w:t>
      </w:r>
      <w:r>
        <w:rPr>
          <w:i/>
          <w:color w:val="000000"/>
          <w:sz w:val="24"/>
          <w:szCs w:val="24"/>
        </w:rPr>
        <w:t>ctives required of employees assigned to this job. Successful employment is dependent on passing a criminal background check and drug screen. We are a second chance employer and a criminal background does not preclude one from employment at NWICDC. Unsucce</w:t>
      </w:r>
      <w:r>
        <w:rPr>
          <w:i/>
          <w:color w:val="000000"/>
          <w:sz w:val="24"/>
          <w:szCs w:val="24"/>
        </w:rPr>
        <w:t>ssful illegal drug screen and/or unacceptable criminal background outcome will result in revocation of employment offer.</w:t>
      </w: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A164D3" w:rsidRDefault="00A164D3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A164D3" w:rsidRDefault="00A164D3">
      <w:pPr>
        <w:ind w:right="180"/>
        <w:rPr>
          <w:b/>
          <w:sz w:val="22"/>
          <w:szCs w:val="22"/>
        </w:rPr>
      </w:pPr>
    </w:p>
    <w:p w:rsidR="00A164D3" w:rsidRDefault="00A164D3">
      <w:pPr>
        <w:ind w:right="180"/>
        <w:rPr>
          <w:b/>
          <w:sz w:val="22"/>
          <w:szCs w:val="22"/>
        </w:rPr>
      </w:pPr>
    </w:p>
    <w:p w:rsidR="00A164D3" w:rsidRDefault="00DB64A6">
      <w:pPr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           ________________________</w:t>
      </w:r>
    </w:p>
    <w:p w:rsidR="00A164D3" w:rsidRDefault="00DB64A6">
      <w:pPr>
        <w:ind w:right="18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Employee Signature</w:t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  <w:t>Date</w:t>
      </w:r>
    </w:p>
    <w:p w:rsidR="00A164D3" w:rsidRDefault="00A164D3">
      <w:pPr>
        <w:ind w:right="180"/>
        <w:rPr>
          <w:rFonts w:ascii="Candara" w:eastAsia="Candara" w:hAnsi="Candara" w:cs="Candara"/>
          <w:sz w:val="22"/>
          <w:szCs w:val="22"/>
        </w:rPr>
      </w:pPr>
    </w:p>
    <w:p w:rsidR="00A164D3" w:rsidRDefault="00A164D3">
      <w:pPr>
        <w:ind w:right="180"/>
        <w:rPr>
          <w:rFonts w:ascii="Candara" w:eastAsia="Candara" w:hAnsi="Candara" w:cs="Candara"/>
          <w:sz w:val="22"/>
          <w:szCs w:val="22"/>
        </w:rPr>
      </w:pPr>
    </w:p>
    <w:p w:rsidR="00A164D3" w:rsidRDefault="00DB64A6">
      <w:pPr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_____________________________________________           ________________________</w:t>
      </w:r>
    </w:p>
    <w:p w:rsidR="00A164D3" w:rsidRDefault="00DB64A6">
      <w:pPr>
        <w:ind w:right="18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Supervisor Signature</w:t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  <w:t>Date</w:t>
      </w:r>
    </w:p>
    <w:p w:rsidR="00A164D3" w:rsidRDefault="00A164D3">
      <w:pPr>
        <w:ind w:right="180"/>
        <w:rPr>
          <w:rFonts w:ascii="Candara" w:eastAsia="Candara" w:hAnsi="Candara" w:cs="Candara"/>
          <w:sz w:val="22"/>
          <w:szCs w:val="22"/>
        </w:rPr>
      </w:pPr>
    </w:p>
    <w:p w:rsidR="00A164D3" w:rsidRDefault="00A164D3">
      <w:pPr>
        <w:ind w:right="180"/>
        <w:rPr>
          <w:rFonts w:ascii="Candara" w:eastAsia="Candara" w:hAnsi="Candara" w:cs="Candara"/>
          <w:sz w:val="22"/>
          <w:szCs w:val="22"/>
        </w:rPr>
      </w:pPr>
    </w:p>
    <w:p w:rsidR="00A164D3" w:rsidRDefault="00DB64A6">
      <w:pPr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           ________________________</w:t>
      </w:r>
    </w:p>
    <w:p w:rsidR="00A164D3" w:rsidRDefault="00DB64A6">
      <w:pPr>
        <w:ind w:right="18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Executive Director Signature</w:t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  <w:t>Date</w:t>
      </w:r>
    </w:p>
    <w:p w:rsidR="00A164D3" w:rsidRDefault="00A164D3">
      <w:pPr>
        <w:ind w:right="180"/>
        <w:rPr>
          <w:rFonts w:ascii="Candara" w:eastAsia="Candara" w:hAnsi="Candara" w:cs="Candara"/>
          <w:sz w:val="22"/>
          <w:szCs w:val="22"/>
        </w:rPr>
      </w:pPr>
    </w:p>
    <w:p w:rsidR="00A164D3" w:rsidRDefault="00DB64A6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  <w:vertAlign w:val="superscript"/>
        </w:rPr>
      </w:pPr>
      <w:bookmarkStart w:id="3" w:name="_heading=h.30j0zll" w:colFirst="0" w:colLast="0"/>
      <w:bookmarkEnd w:id="3"/>
      <w:r>
        <w:rPr>
          <w:b/>
          <w:color w:val="000000"/>
          <w:sz w:val="16"/>
          <w:szCs w:val="16"/>
          <w:u w:val="single"/>
        </w:rPr>
        <w:t>(</w:t>
      </w:r>
      <w:r>
        <w:rPr>
          <w:b/>
          <w:color w:val="000000"/>
          <w:sz w:val="16"/>
          <w:szCs w:val="16"/>
        </w:rPr>
        <w:t>rev3_11/21/2023_jmk)</w:t>
      </w:r>
    </w:p>
    <w:sectPr w:rsidR="00A164D3">
      <w:footerReference w:type="default" r:id="rId8"/>
      <w:headerReference w:type="first" r:id="rId9"/>
      <w:footerReference w:type="first" r:id="rId10"/>
      <w:pgSz w:w="12240" w:h="15840"/>
      <w:pgMar w:top="0" w:right="1440" w:bottom="1440" w:left="1440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A6" w:rsidRDefault="00DB64A6">
      <w:r>
        <w:separator/>
      </w:r>
    </w:p>
  </w:endnote>
  <w:endnote w:type="continuationSeparator" w:id="0">
    <w:p w:rsidR="00DB64A6" w:rsidRDefault="00DB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D3" w:rsidRDefault="00DB64A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E12893">
      <w:rPr>
        <w:color w:val="000000"/>
      </w:rPr>
      <w:fldChar w:fldCharType="separate"/>
    </w:r>
    <w:r w:rsidR="00E12893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D3" w:rsidRDefault="00DB64A6">
    <w:pPr>
      <w:jc w:val="center"/>
      <w:rPr>
        <w:rFonts w:ascii="Arial" w:eastAsia="Arial" w:hAnsi="Arial" w:cs="Arial"/>
      </w:rPr>
    </w:pPr>
    <w:proofErr w:type="gramStart"/>
    <w:r>
      <w:rPr>
        <w:rFonts w:ascii="Arial" w:eastAsia="Arial" w:hAnsi="Arial" w:cs="Arial"/>
      </w:rPr>
      <w:t>nwicdc.org  |</w:t>
    </w:r>
    <w:proofErr w:type="gramEnd"/>
    <w:r>
      <w:rPr>
        <w:rFonts w:ascii="Arial" w:eastAsia="Arial" w:hAnsi="Arial" w:cs="Arial"/>
      </w:rPr>
      <w:t> </w:t>
    </w:r>
    <w:r>
      <w:rPr>
        <w:rFonts w:ascii="Arial" w:eastAsia="Arial" w:hAnsi="Arial" w:cs="Arial"/>
      </w:rPr>
      <w:t xml:space="preserve"> 1819 Bemidji Avenue, Bemidji MN, 56601  |  218.759.2022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A6" w:rsidRDefault="00DB64A6">
      <w:r>
        <w:separator/>
      </w:r>
    </w:p>
  </w:footnote>
  <w:footnote w:type="continuationSeparator" w:id="0">
    <w:p w:rsidR="00DB64A6" w:rsidRDefault="00DB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D3" w:rsidRDefault="00DB64A6">
    <w:pPr>
      <w:pBdr>
        <w:top w:val="nil"/>
        <w:left w:val="nil"/>
        <w:bottom w:val="nil"/>
        <w:right w:val="nil"/>
        <w:between w:val="nil"/>
      </w:pBdr>
      <w:ind w:left="-1440"/>
      <w:rPr>
        <w:color w:val="000000"/>
      </w:rPr>
    </w:pPr>
    <w:r>
      <w:rPr>
        <w:noProof/>
        <w:color w:val="000000"/>
      </w:rPr>
      <w:drawing>
        <wp:inline distT="0" distB="0" distL="0" distR="0">
          <wp:extent cx="7772400" cy="1597752"/>
          <wp:effectExtent l="0" t="0" r="0" b="0"/>
          <wp:docPr id="7" name="image1.png" descr="Takoda Creative:_Takoda Creative:External Clients:NWIOIC:NWI_004 Lttrhd:MSword version:d NWI Lttrh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akoda Creative:_Takoda Creative:External Clients:NWIOIC:NWI_004 Lttrhd:MSword version:d NWI Lttrhd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97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484F"/>
    <w:multiLevelType w:val="multilevel"/>
    <w:tmpl w:val="A62A0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5A2CBD"/>
    <w:multiLevelType w:val="multilevel"/>
    <w:tmpl w:val="FD927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D3"/>
    <w:rsid w:val="00A164D3"/>
    <w:rsid w:val="00DB64A6"/>
    <w:rsid w:val="00E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5DECC-46D8-4619-872D-E3720C6A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paragraph" w:customStyle="1" w:styleId="ContactInfo">
    <w:name w:val="Contact Info"/>
    <w:basedOn w:val="Normal"/>
    <w:uiPriority w:val="3"/>
    <w:qFormat/>
  </w:style>
  <w:style w:type="paragraph" w:styleId="Date">
    <w:name w:val="Date"/>
    <w:basedOn w:val="Normal"/>
    <w:next w:val="Recipient"/>
    <w:link w:val="DateChar"/>
    <w:uiPriority w:val="3"/>
    <w:unhideWhenUsed/>
    <w:qFormat/>
    <w:pPr>
      <w:spacing w:before="480" w:after="480"/>
      <w:contextualSpacing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3"/>
    <w:rPr>
      <w:b/>
      <w:bCs/>
      <w:sz w:val="22"/>
      <w:szCs w:val="22"/>
    </w:rPr>
  </w:style>
  <w:style w:type="paragraph" w:customStyle="1" w:styleId="Recipient">
    <w:name w:val="Recipient"/>
    <w:basedOn w:val="Normal"/>
    <w:uiPriority w:val="4"/>
    <w:qFormat/>
    <w:pPr>
      <w:contextualSpacing/>
    </w:pPr>
    <w:rPr>
      <w:b/>
      <w:bCs/>
      <w:color w:val="ED7D31" w:themeColor="accent2"/>
      <w:sz w:val="28"/>
      <w:szCs w:val="2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Signature">
    <w:name w:val="Signature"/>
    <w:basedOn w:val="Normal"/>
    <w:next w:val="Normal"/>
    <w:link w:val="SignatureChar"/>
    <w:uiPriority w:val="5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80"/>
      <w:contextualSpacing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Footer">
    <w:name w:val="footer"/>
    <w:basedOn w:val="Normal"/>
    <w:link w:val="FooterChar"/>
    <w:uiPriority w:val="99"/>
    <w:unhideWhenUsed/>
    <w:qFormat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D0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0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E32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B1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7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398B"/>
  </w:style>
  <w:style w:type="paragraph" w:styleId="BodyText">
    <w:name w:val="Body Text"/>
    <w:basedOn w:val="Normal"/>
    <w:link w:val="BodyTextChar"/>
    <w:rsid w:val="004F1AC8"/>
    <w:rPr>
      <w:rFonts w:ascii="Times New Roman" w:eastAsia="Times New Roman" w:hAnsi="Times New Roman" w:cs="Times New Roman"/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F1AC8"/>
    <w:rPr>
      <w:rFonts w:ascii="Times New Roman" w:eastAsia="Times New Roman" w:hAnsi="Times New Roman" w:cs="Times New Roman"/>
      <w:i/>
      <w:iCs/>
      <w:sz w:val="22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ixj2gnBD+/0/rgkZNkwy/tSfwg==">CgMxLjAyCGguZ2pkZ3hzMg5oLnRkeGw2NmNjajgyZjIJaC4zMGowemxsOAByITFZVkg3aGxBS0g0dGRqeVlraTR2eFNSZ05tUmRINmxaYQ==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Tuleah Palmer</dc:creator>
  <cp:lastModifiedBy>Joan Kauppi</cp:lastModifiedBy>
  <cp:revision>2</cp:revision>
  <dcterms:created xsi:type="dcterms:W3CDTF">2023-11-22T17:46:00Z</dcterms:created>
  <dcterms:modified xsi:type="dcterms:W3CDTF">2023-11-22T17:46:00Z</dcterms:modified>
</cp:coreProperties>
</file>